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6F66AA" w:rsidRDefault="006F66AA" w:rsidP="006F66AA">
      <w:pPr>
        <w:spacing w:line="240" w:lineRule="auto"/>
        <w:jc w:val="both"/>
        <w:rPr>
          <w:rFonts w:asciiTheme="majorHAnsi" w:hAnsiTheme="majorHAnsi" w:cstheme="majorHAnsi"/>
          <w:b/>
          <w:sz w:val="20"/>
          <w:szCs w:val="20"/>
          <w:u w:val="single"/>
        </w:rPr>
      </w:pPr>
    </w:p>
    <w:p xmlns:w="http://schemas.openxmlformats.org/wordprocessingml/2006/main" w:rsidR="006F66AA" w:rsidRPr="003D31EF" w:rsidRDefault="006F66AA" w:rsidP="006F66AA">
      <w:pPr>
        <w:spacing w:line="240" w:lineRule="auto"/>
        <w:jc w:val="both"/>
        <w:rPr>
          <w:rFonts w:asciiTheme="majorHAnsi" w:hAnsiTheme="majorHAnsi" w:cstheme="majorHAnsi"/>
          <w:b/>
          <w:sz w:val="20"/>
          <w:szCs w:val="20"/>
          <w:u w:val="single"/>
        </w:rPr>
      </w:pPr>
      <w:r>
        <w:rPr>
          <w:b/>
          <w:u w:val="single"/>
          <w:sz w:val="20"/>
          <w:lang w:bidi="en-US" w:val="en-US"/>
        </w:rPr>
        <w:t xml:space="preserve">Newsletter                                                                                                                                                           14.09.2021 </w:t>
      </w:r>
    </w:p>
    <w:p xmlns:w="http://schemas.openxmlformats.org/wordprocessingml/2006/main" w:rsidR="006F66AA" w:rsidRPr="003D31EF" w:rsidRDefault="006F66AA" w:rsidP="006F66AA">
      <w:pPr>
        <w:spacing w:line="240" w:lineRule="auto"/>
        <w:jc w:val="both"/>
        <w:rPr>
          <w:rFonts w:asciiTheme="majorHAnsi" w:hAnsiTheme="majorHAnsi" w:cstheme="majorHAnsi"/>
          <w:b/>
          <w:sz w:val="20"/>
          <w:szCs w:val="20"/>
        </w:rPr>
      </w:pPr>
    </w:p>
    <w:p xmlns:w="http://schemas.openxmlformats.org/wordprocessingml/2006/main" w:rsidR="006F66AA" w:rsidRDefault="006F66AA" w:rsidP="006F66AA">
      <w:pPr>
        <w:spacing w:line="240" w:lineRule="auto"/>
        <w:jc w:val="center"/>
        <w:rPr>
          <w:rFonts w:asciiTheme="majorHAnsi" w:hAnsiTheme="majorHAnsi" w:cstheme="majorHAnsi"/>
          <w:b/>
          <w:sz w:val="32"/>
          <w:szCs w:val="20"/>
        </w:rPr>
      </w:pPr>
      <w:r w:rsidRPr="003D31EF">
        <w:rPr>
          <w:b/>
          <w:sz w:val="32"/>
          <w:lang w:bidi="en-US" w:val="en-US"/>
        </w:rPr>
        <w:t xml:space="preserve">Aydem Perakende and Gediz Perakende  </w:t>
      </w:r>
    </w:p>
    <w:p xmlns:w="http://schemas.openxmlformats.org/wordprocessingml/2006/main" w:rsidR="006F66AA" w:rsidRPr="003D31EF" w:rsidRDefault="006F66AA" w:rsidP="006F66AA">
      <w:pPr>
        <w:spacing w:line="240" w:lineRule="auto"/>
        <w:jc w:val="center"/>
        <w:rPr>
          <w:rFonts w:asciiTheme="majorHAnsi" w:hAnsiTheme="majorHAnsi" w:cstheme="majorHAnsi"/>
          <w:b/>
          <w:szCs w:val="20"/>
        </w:rPr>
      </w:pPr>
      <w:r w:rsidRPr="003D31EF">
        <w:rPr>
          <w:b/>
          <w:sz w:val="32"/>
          <w:lang w:bidi="en-US" w:val="en-US"/>
        </w:rPr>
        <w:t xml:space="preserve">Launch a Campaign to Write Off Interests</w:t>
      </w:r>
    </w:p>
    <w:p xmlns:w="http://schemas.openxmlformats.org/wordprocessingml/2006/main" w:rsidR="006F66AA" w:rsidRPr="003D31EF" w:rsidRDefault="006F66AA" w:rsidP="006F66AA">
      <w:pPr>
        <w:spacing w:line="240" w:lineRule="auto"/>
        <w:jc w:val="both"/>
        <w:rPr>
          <w:rFonts w:asciiTheme="majorHAnsi" w:hAnsiTheme="majorHAnsi" w:cstheme="majorHAnsi"/>
          <w:b/>
          <w:szCs w:val="20"/>
        </w:rPr>
      </w:pPr>
    </w:p>
    <w:p xmlns:w="http://schemas.openxmlformats.org/wordprocessingml/2006/main" w:rsidR="006F66AA" w:rsidRPr="003D31EF" w:rsidRDefault="006F66AA" w:rsidP="006F66AA">
      <w:pPr>
        <w:spacing w:line="240" w:lineRule="auto"/>
        <w:jc w:val="both"/>
        <w:rPr>
          <w:rFonts w:asciiTheme="majorHAnsi" w:hAnsiTheme="majorHAnsi" w:cstheme="majorHAnsi"/>
          <w:b/>
          <w:szCs w:val="20"/>
        </w:rPr>
      </w:pPr>
      <w:r w:rsidRPr="003D31EF">
        <w:rPr>
          <w:b/>
          <w:lang w:bidi="en-US" w:val="en-US"/>
        </w:rPr>
        <w:t xml:space="preserve">Aydem Perakende and Gediz Perakende, authorized electricity suppliers for the Aegean Region announced that they will write off the interest debts of clients who pay in cash until 30.09.2021 their principal debts, executive seizure expenses and attorney fees for the billing periods for 2019 and before. Clients who wish to benefit from this campaign, which will provide them with advantages for payment and lower the current amount of debts, can make payment at Customer Relations Centers or dial 0850 800 0 186 to reach the call center and get detailed information about alternative payment options. </w:t>
      </w:r>
    </w:p>
    <w:p xmlns:w="http://schemas.openxmlformats.org/wordprocessingml/2006/main" w:rsidR="006F66AA" w:rsidRPr="003D31EF" w:rsidRDefault="006F66AA" w:rsidP="006F66AA">
      <w:pPr>
        <w:spacing w:line="240" w:lineRule="auto"/>
        <w:jc w:val="both"/>
        <w:rPr>
          <w:rFonts w:asciiTheme="majorHAnsi" w:hAnsiTheme="majorHAnsi" w:cstheme="majorHAnsi"/>
          <w:szCs w:val="20"/>
        </w:rPr>
      </w:pPr>
    </w:p>
    <w:p xmlns:w="http://schemas.openxmlformats.org/wordprocessingml/2006/main" w:rsidR="006F66AA" w:rsidRPr="003D31EF" w:rsidRDefault="006F66AA" w:rsidP="006F66AA">
      <w:pPr>
        <w:spacing w:line="240" w:lineRule="auto"/>
        <w:jc w:val="both"/>
        <w:rPr>
          <w:rFonts w:asciiTheme="majorHAnsi" w:hAnsiTheme="majorHAnsi" w:cstheme="majorHAnsi"/>
          <w:szCs w:val="20"/>
        </w:rPr>
      </w:pPr>
      <w:r>
        <w:rPr>
          <w:lang w:bidi="en-US" w:val="en-US"/>
        </w:rPr>
        <w:t xml:space="preserve">It was announced that with the interest-free payment campaign launched by Aydem Perakende and Gediz Perakende, all interests for the debts subject to legal proceedings for the billing periods before 31.12.2019 will be written off. The campaign will be valid if the principal debt in the execution file, expenses, taxes and legal representation fees are also paid in cash. </w:t>
      </w:r>
    </w:p>
    <w:p xmlns:w="http://schemas.openxmlformats.org/wordprocessingml/2006/main" w:rsidR="006F66AA" w:rsidRPr="003D31EF" w:rsidRDefault="006F66AA" w:rsidP="006F66AA">
      <w:pPr>
        <w:spacing w:line="240" w:lineRule="auto"/>
        <w:jc w:val="both"/>
        <w:rPr>
          <w:rFonts w:asciiTheme="majorHAnsi" w:hAnsiTheme="majorHAnsi" w:cstheme="majorHAnsi"/>
          <w:szCs w:val="20"/>
        </w:rPr>
      </w:pPr>
    </w:p>
    <w:p xmlns:w="http://schemas.openxmlformats.org/wordprocessingml/2006/main" w:rsidR="006F66AA" w:rsidRDefault="006F66AA" w:rsidP="006F66AA">
      <w:pPr>
        <w:spacing w:line="240" w:lineRule="auto"/>
        <w:jc w:val="both"/>
        <w:rPr>
          <w:rFonts w:asciiTheme="majorHAnsi" w:hAnsiTheme="majorHAnsi" w:cstheme="majorHAnsi"/>
          <w:szCs w:val="20"/>
        </w:rPr>
      </w:pPr>
      <w:r w:rsidRPr="003D31EF">
        <w:rPr>
          <w:lang w:bidi="en-US" w:val="en-US"/>
        </w:rPr>
        <w:t xml:space="preserve">During this campaign, clients can make payments at the counters at service points using cash or credit card, or they can make a transfer/EFT to the bank accounts of the company. In addition to this, for the executive seizures on paid files to be lifted, the subscriber must pay the expenses to the office of execution. </w:t>
      </w:r>
    </w:p>
    <w:p xmlns:w="http://schemas.openxmlformats.org/wordprocessingml/2006/main" w:rsidR="006F66AA" w:rsidRPr="003D31EF" w:rsidRDefault="006F66AA" w:rsidP="006F66AA">
      <w:pPr>
        <w:spacing w:line="240" w:lineRule="auto"/>
        <w:jc w:val="both"/>
        <w:rPr>
          <w:rFonts w:asciiTheme="majorHAnsi" w:hAnsiTheme="majorHAnsi" w:cstheme="majorHAnsi"/>
          <w:szCs w:val="20"/>
        </w:rPr>
      </w:pPr>
    </w:p>
    <w:p xmlns:w="http://schemas.openxmlformats.org/wordprocessingml/2006/main" w:rsidR="006F66AA" w:rsidRDefault="006F66AA" w:rsidP="006F66AA">
      <w:pPr>
        <w:spacing w:line="240" w:lineRule="auto"/>
        <w:jc w:val="both"/>
        <w:rPr>
          <w:rFonts w:asciiTheme="majorHAnsi" w:hAnsiTheme="majorHAnsi" w:cstheme="majorHAnsi"/>
          <w:szCs w:val="20"/>
        </w:rPr>
      </w:pPr>
      <w:r w:rsidRPr="003D31EF">
        <w:rPr>
          <w:lang w:bidi="en-US" w:val="en-US"/>
        </w:rPr>
        <w:t xml:space="preserve">Receivables from the time of TEDAŞ (Turkish Electricity Distribution Corporation) will be out of the scope of this campaign. </w:t>
      </w:r>
    </w:p>
    <w:p xmlns:w="http://schemas.openxmlformats.org/wordprocessingml/2006/main" w:rsidR="006F66AA" w:rsidRPr="003D31EF" w:rsidRDefault="006F66AA" w:rsidP="006F66AA">
      <w:pPr>
        <w:spacing w:line="240" w:lineRule="auto"/>
        <w:jc w:val="both"/>
        <w:rPr>
          <w:rFonts w:asciiTheme="majorHAnsi" w:hAnsiTheme="majorHAnsi" w:cstheme="majorHAnsi"/>
          <w:szCs w:val="20"/>
        </w:rPr>
      </w:pPr>
    </w:p>
    <w:p xmlns:w="http://schemas.openxmlformats.org/wordprocessingml/2006/main" w:rsidR="006F66AA" w:rsidRPr="003D31EF" w:rsidRDefault="006F66AA" w:rsidP="006F66AA">
      <w:pPr>
        <w:spacing w:line="240" w:lineRule="auto"/>
        <w:jc w:val="both"/>
        <w:rPr>
          <w:rFonts w:asciiTheme="majorHAnsi" w:hAnsiTheme="majorHAnsi" w:cstheme="majorHAnsi"/>
          <w:b/>
          <w:sz w:val="20"/>
          <w:szCs w:val="20"/>
        </w:rPr>
      </w:pPr>
    </w:p>
    <w:p xmlns:w="http://schemas.openxmlformats.org/wordprocessingml/2006/main" w:rsidR="006F66AA" w:rsidRPr="003D31EF" w:rsidRDefault="006F66AA" w:rsidP="006F66AA">
      <w:pPr>
        <w:shd w:val="clear" w:color="auto" w:fill="FFFFFF"/>
        <w:spacing w:line="240" w:lineRule="auto"/>
        <w:jc w:val="both"/>
        <w:rPr>
          <w:rFonts w:asciiTheme="majorHAnsi" w:hAnsiTheme="majorHAnsi" w:cstheme="majorHAnsi"/>
          <w:color w:val="000000"/>
          <w:sz w:val="18"/>
          <w:szCs w:val="20"/>
        </w:rPr>
      </w:pPr>
      <w:r w:rsidRPr="003D31EF">
        <w:rPr>
          <w:b/>
          <w:u w:val="single"/>
          <w:sz w:val="18"/>
          <w:lang w:bidi="en-US" w:val="en-US"/>
        </w:rPr>
        <w:t xml:space="preserve">About Aydem Perakende: </w:t>
      </w:r>
    </w:p>
    <w:p xmlns:w="http://schemas.openxmlformats.org/wordprocessingml/2006/main" w:rsidR="006F66AA" w:rsidRPr="003D31EF" w:rsidRDefault="006F66AA" w:rsidP="006F66AA">
      <w:pPr>
        <w:spacing w:line="240" w:lineRule="auto"/>
        <w:jc w:val="both"/>
        <w:rPr>
          <w:rFonts w:asciiTheme="majorHAnsi" w:hAnsiTheme="majorHAnsi" w:cstheme="majorHAnsi"/>
          <w:sz w:val="18"/>
          <w:szCs w:val="20"/>
        </w:rPr>
      </w:pPr>
      <w:r w:rsidRPr="003D31EF">
        <w:rPr>
          <w:sz w:val="18"/>
          <w:lang w:bidi="en-US" w:val="en-US"/>
        </w:rPr>
        <w:t xml:space="preserve">Aydem Perakende, an Aydem Enerji company, was founded in 2008 to offer uninterrupted and high-quality electricity services for over two million clients in Aydın, Denizli and Muğla. In line with its customer satisfaction approach, which is its priority at all times, Aydem Perakende offers electricity supply for non-eligible clients through retail sales contracts, and for all eligible clients in the country regardless of the region through bilateral agreements in the location it is authorized.  Aydem Perakende has a strong corporate culture created through working policies and innovative practices and it attaches great value to its employees, which was proven when it ranked on the “Best Employees in Turkey List” by the “Great Place to Work®” Institute, which is a great accomplishment. Aydem Perakende also got the first prize in the category “Best Employees in the Aegean Region” for companies with 250+ employees at the Private, Sectoral and Regional Awards for Best Employees in Turkey held by Great Place to Work®.</w:t>
      </w:r>
    </w:p>
    <w:p xmlns:w="http://schemas.openxmlformats.org/wordprocessingml/2006/main" w:rsidR="006F66AA" w:rsidRPr="003D31EF" w:rsidRDefault="006F66AA" w:rsidP="006F66AA">
      <w:pPr>
        <w:spacing w:line="240" w:lineRule="auto"/>
        <w:jc w:val="both"/>
        <w:rPr>
          <w:rFonts w:asciiTheme="majorHAnsi" w:hAnsiTheme="majorHAnsi" w:cstheme="majorHAnsi"/>
          <w:b/>
          <w:bCs/>
          <w:sz w:val="18"/>
          <w:szCs w:val="20"/>
          <w:u w:val="single"/>
        </w:rPr>
      </w:pPr>
    </w:p>
    <w:p xmlns:w="http://schemas.openxmlformats.org/wordprocessingml/2006/main" w:rsidR="006F66AA" w:rsidRPr="003D31EF" w:rsidRDefault="006F66AA" w:rsidP="006F66AA">
      <w:pPr>
        <w:shd w:val="clear" w:color="auto" w:fill="FFFFFF"/>
        <w:spacing w:line="240" w:lineRule="auto"/>
        <w:jc w:val="both"/>
        <w:rPr>
          <w:rFonts w:asciiTheme="majorHAnsi" w:hAnsiTheme="majorHAnsi" w:cstheme="majorHAnsi"/>
          <w:color w:val="000000"/>
          <w:sz w:val="18"/>
          <w:szCs w:val="20"/>
        </w:rPr>
      </w:pPr>
      <w:r w:rsidRPr="003D31EF">
        <w:rPr>
          <w:b/>
          <w:u w:val="single"/>
          <w:sz w:val="18"/>
          <w:lang w:bidi="en-US" w:val="en-US"/>
        </w:rPr>
        <w:t xml:space="preserve">About Gediz Perakende: </w:t>
      </w:r>
    </w:p>
    <w:p xmlns:w="http://schemas.openxmlformats.org/wordprocessingml/2006/main" w:rsidR="006F66AA" w:rsidRPr="003D31EF" w:rsidRDefault="006F66AA" w:rsidP="006F66AA">
      <w:pPr>
        <w:spacing w:line="240" w:lineRule="auto"/>
        <w:jc w:val="both"/>
        <w:rPr>
          <w:rFonts w:asciiTheme="majorHAnsi" w:hAnsiTheme="majorHAnsi" w:cstheme="majorHAnsi"/>
          <w:bCs/>
          <w:sz w:val="18"/>
          <w:szCs w:val="20"/>
        </w:rPr>
      </w:pPr>
      <w:r w:rsidRPr="003D31EF">
        <w:rPr>
          <w:sz w:val="18"/>
          <w:lang w:bidi="en-US" w:val="en-US"/>
        </w:rPr>
        <w:t xml:space="preserve">Gediz Elektrik Perakende Satış A.Ş. was established in 2013 as the authorized supplier for İzmir and Manisa under Aydem Enerji, the first and leading integrated energy company in Turkey with 40 years of experience and expertise. In İzmir and Manisa, Gediz Perakende offers quick and permanent solutions for the needs of clients, providing more than 12 million people with the energy they need for life at over three million points. Adopting the strategy to offer energy solutions for a sustainable future as part of its corporate culture, Gediz Perakende carries out activities with the aim to create value for clients, employees, suppliers and the society through its customer-centric approach, its services arising from the innovations and needs of the modern world, and the customer relations centers that have the widest service network in Turkey. Gediz Perakende creates added value for Turkey’s energy and economy, and it proved this when it got certified as a “Great Place to Work” in February 2021” thanks to its strong corporate culture created through its working policies and innovative practices. Following this accomplishment, the company ranked among the “Best Employers in Turkey” in April 2021.</w:t>
      </w:r>
    </w:p>
    <w:p xmlns:w="http://schemas.openxmlformats.org/wordprocessingml/2006/main" w:rsidR="006F66AA" w:rsidRPr="000F493D" w:rsidRDefault="006F66AA" w:rsidP="006F66AA">
      <w:pPr>
        <w:spacing w:line="240" w:lineRule="auto"/>
        <w:jc w:val="both"/>
        <w:rPr>
          <w:rFonts w:asciiTheme="majorHAnsi" w:hAnsiTheme="majorHAnsi" w:cstheme="majorHAnsi"/>
          <w:b/>
          <w:bCs/>
          <w:sz w:val="20"/>
          <w:szCs w:val="20"/>
          <w:u w:val="single"/>
        </w:rPr>
      </w:pPr>
    </w:p>
    <w:p xmlns:w="http://schemas.openxmlformats.org/wordprocessingml/2006/main" w:rsidR="006F66AA" w:rsidRPr="000F493D" w:rsidRDefault="006F66AA" w:rsidP="006F66AA">
      <w:pPr>
        <w:spacing w:line="240" w:lineRule="auto"/>
        <w:jc w:val="both"/>
        <w:rPr>
          <w:rFonts w:asciiTheme="majorHAnsi" w:hAnsiTheme="majorHAnsi" w:cstheme="majorHAnsi"/>
          <w:b/>
          <w:bCs/>
          <w:sz w:val="20"/>
          <w:szCs w:val="20"/>
          <w:u w:val="single"/>
        </w:rPr>
      </w:pPr>
      <w:r w:rsidRPr="000F493D">
        <w:rPr>
          <w:b/>
          <w:u w:val="single"/>
          <w:sz w:val="20"/>
          <w:lang w:bidi="en-US" w:val="en-US"/>
        </w:rPr>
        <w:t xml:space="preserve">For Media Contact of Aydem Perakende and Gediz Perakende</w:t>
      </w:r>
    </w:p>
    <w:p xmlns:w="http://schemas.openxmlformats.org/wordprocessingml/2006/main" w:rsidR="006F66AA" w:rsidRPr="000F493D" w:rsidRDefault="006F66AA" w:rsidP="006F66AA">
      <w:pPr>
        <w:spacing w:line="240" w:lineRule="auto"/>
        <w:jc w:val="both"/>
        <w:rPr>
          <w:rFonts w:asciiTheme="majorHAnsi" w:hAnsiTheme="majorHAnsi" w:cstheme="majorHAnsi"/>
          <w:sz w:val="20"/>
          <w:szCs w:val="20"/>
        </w:rPr>
      </w:pPr>
      <w:r w:rsidRPr="000F493D">
        <w:rPr>
          <w:sz w:val="20"/>
          <w:lang w:bidi="en-US" w:val="en-US"/>
        </w:rPr>
        <w:t xml:space="preserve">Directorate of Corporate Communications</w:t>
      </w:r>
    </w:p>
    <w:p xmlns:w="http://schemas.openxmlformats.org/wordprocessingml/2006/main" w:rsidR="006F66AA" w:rsidRPr="000F493D" w:rsidRDefault="006F66AA" w:rsidP="006F66AA">
      <w:pPr>
        <w:spacing w:line="240" w:lineRule="auto"/>
        <w:jc w:val="both"/>
        <w:rPr>
          <w:rFonts w:asciiTheme="majorHAnsi" w:hAnsiTheme="majorHAnsi" w:cstheme="majorHAnsi"/>
          <w:sz w:val="20"/>
          <w:szCs w:val="20"/>
        </w:rPr>
      </w:pPr>
      <w:r w:rsidRPr="000F493D">
        <w:rPr>
          <w:sz w:val="20"/>
          <w:lang w:bidi="en-US" w:val="en-US"/>
        </w:rPr>
        <w:t xml:space="preserve">Corporate Communications Specialist – Baran ÖLEKLİ</w:t>
      </w:r>
    </w:p>
    <w:p xmlns:w="http://schemas.openxmlformats.org/wordprocessingml/2006/main" w:rsidR="006F66AA" w:rsidRPr="000F493D" w:rsidRDefault="006F66AA" w:rsidP="006F66AA">
      <w:pPr>
        <w:spacing w:line="240" w:lineRule="auto"/>
        <w:jc w:val="both"/>
        <w:rPr>
          <w:rFonts w:asciiTheme="majorHAnsi" w:hAnsiTheme="majorHAnsi" w:cstheme="majorHAnsi"/>
          <w:sz w:val="20"/>
          <w:szCs w:val="20"/>
        </w:rPr>
      </w:pPr>
      <w:r w:rsidRPr="000F493D">
        <w:rPr>
          <w:sz w:val="20"/>
          <w:lang w:bidi="en-US" w:val="en-US"/>
        </w:rPr>
        <w:t xml:space="preserve">E-mail: </w:t>
      </w:r>
      <w:hyperlink r:id="rId6" w:history="1">
        <w:r w:rsidRPr="000F493D">
          <w:rPr>
            <w:rStyle w:val="Kpr"/>
            <w:sz w:val="20"/>
            <w:lang w:bidi="en-US" w:val="en-US"/>
          </w:rPr>
          <w:t xml:space="preserve">baran.olekli@aydemenerji.com.tr</w:t>
        </w:r>
      </w:hyperlink>
    </w:p>
    <w:p xmlns:w="http://schemas.openxmlformats.org/wordprocessingml/2006/main" w:rsidR="006F66AA" w:rsidRPr="003D31EF" w:rsidRDefault="006F66AA" w:rsidP="006F66AA">
      <w:pPr>
        <w:spacing w:line="240" w:lineRule="auto"/>
        <w:jc w:val="both"/>
        <w:rPr>
          <w:rFonts w:asciiTheme="majorHAnsi" w:hAnsiTheme="majorHAnsi" w:cstheme="majorHAnsi"/>
          <w:sz w:val="20"/>
          <w:szCs w:val="20"/>
        </w:rPr>
      </w:pPr>
      <w:r w:rsidRPr="000F493D">
        <w:rPr>
          <w:sz w:val="20"/>
          <w:lang w:bidi="en-US" w:val="en-US"/>
        </w:rPr>
        <w:t xml:space="preserve">Tel: 0530 100 34 22 </w:t>
      </w:r>
    </w:p>
    <w:p xmlns:w="http://schemas.openxmlformats.org/wordprocessingml/2006/main" w:rsidR="00EC687C" w:rsidRPr="006F66AA" w:rsidRDefault="00EC687C" w:rsidP="006F66AA">
      <w:r w:rsidRPr="006F66AA">
        <w:rPr>
          <w:lang w:bidi="en-US" w:val="en-US"/>
        </w:rPr>
        <w:t xml:space="preserve"> </w:t>
      </w:r>
    </w:p>
    <w:sectPr xmlns:w="http://schemas.openxmlformats.org/wordprocessingml/2006/main" w:rsidR="00EC687C" w:rsidRPr="006F66AA">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C59" w:rsidRDefault="00231C59">
      <w:pPr>
        <w:spacing w:line="240" w:lineRule="auto"/>
      </w:pPr>
      <w:r>
        <w:separator/>
      </w:r>
    </w:p>
  </w:endnote>
  <w:endnote w:type="continuationSeparator" w:id="0">
    <w:p w:rsidR="00231C59" w:rsidRDefault="00231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val="en-US"/>
      </w:rPr>
      <w:t xml:space="preserve">Aydem Elektrik Perakende Satış AŞ</w:t>
    </w:r>
    <w:r w:rsidRPr="00205ACD">
      <w:rPr>
        <w:color w:val="404040" w:themeColor="text1" w:themeTint="BF"/>
        <w:sz w:val="18"/>
        <w:lang w:bidi="en-US" w:val="en-US"/>
      </w:rPr>
      <w:t xml:space="preserve"> - Adalet Mah. Hasan Gönüllü Blv. No:15/1 20040 Merkezefendi/DENİZLİ</w:t>
    </w:r>
  </w:p>
  <w:p w:rsidR="00205ACD" w:rsidRPr="00205ACD" w:rsidRDefault="009D5BAF" w:rsidP="00205ACD">
    <w:pPr>
      <w:pStyle w:val="AltBilgi"/>
      <w:jc w:val="center"/>
    </w:pPr>
    <w:r w:rsidRPr="009D5BAF">
      <w:rPr>
        <w:b/>
        <w:color w:val="404040" w:themeColor="text1" w:themeTint="BF"/>
        <w:sz w:val="18"/>
        <w:lang w:bidi="en-US" w:val="en-US"/>
      </w:rPr>
      <w:t xml:space="preserve">T</w:t>
    </w:r>
    <w:r w:rsidRPr="009D5BAF">
      <w:rPr>
        <w:color w:val="404040" w:themeColor="text1" w:themeTint="BF"/>
        <w:sz w:val="18"/>
        <w:lang w:bidi="en-US" w:val="en-US"/>
      </w:rPr>
      <w:t xml:space="preserve"> 0258 240 08 80    </w:t>
    </w:r>
    <w:r w:rsidRPr="009D5BAF">
      <w:rPr>
        <w:b/>
        <w:color w:val="404040" w:themeColor="text1" w:themeTint="BF"/>
        <w:sz w:val="18"/>
        <w:lang w:bidi="en-US" w:val="en-US"/>
      </w:rPr>
      <w:t xml:space="preserve">F</w:t>
    </w:r>
    <w:r w:rsidRPr="009D5BAF">
      <w:rPr>
        <w:color w:val="404040" w:themeColor="text1" w:themeTint="BF"/>
        <w:sz w:val="18"/>
        <w:lang w:bidi="en-US" w:val="en-US"/>
      </w:rPr>
      <w:t xml:space="preserve"> 0258 240 08 84    </w:t>
    </w:r>
    <w:r w:rsidRPr="009D5BAF">
      <w:rPr>
        <w:b/>
        <w:color w:val="404040" w:themeColor="text1" w:themeTint="BF"/>
        <w:sz w:val="18"/>
        <w:lang w:bidi="en-US" w:val="en-US"/>
      </w:rPr>
      <w:t xml:space="preserve">Communications Center</w:t>
    </w:r>
    <w:r w:rsidRPr="009D5BAF">
      <w:rPr>
        <w:color w:val="404040" w:themeColor="text1" w:themeTint="BF"/>
        <w:sz w:val="18"/>
        <w:lang w:bidi="en-US" w:val="en-US"/>
      </w:rPr>
      <w:t xml:space="preserve"> 0850 800 0 186</w:t>
    </w:r>
  </w:p>
  <w:p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val="en-US"/>
      </w:rPr>
      <w:t xml:space="preserve">www.aydemperakede.com.tr   bilgi.aydemperakende@aydemenerji.com.tr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C59" w:rsidRDefault="00231C59">
      <w:pPr>
        <w:spacing w:line="240" w:lineRule="auto"/>
      </w:pPr>
      <w:r>
        <w:separator/>
      </w:r>
    </w:p>
  </w:footnote>
  <w:footnote w:type="continuationSeparator" w:id="0">
    <w:p w:rsidR="00231C59" w:rsidRDefault="00231C59">
      <w:pPr>
        <w:spacing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95ACC" w:rsidRDefault="000027D7">
    <w:pPr>
      <w:jc w:val="right"/>
    </w:pPr>
    <w:r>
      <w:rPr>
        <w:noProof/>
        <w:lang w:bidi="en-US" w:val="en-US"/>
      </w:rPr>
      <w:drawing>
        <wp:inline distT="114300" distB="114300" distL="114300" distR="114300">
          <wp:extent cx="995363" cy="5860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5363" cy="5860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CC"/>
    <w:rsid w:val="000027D7"/>
    <w:rsid w:val="00051DEF"/>
    <w:rsid w:val="00085F02"/>
    <w:rsid w:val="000A7EE5"/>
    <w:rsid w:val="00152790"/>
    <w:rsid w:val="001D2E1C"/>
    <w:rsid w:val="00205ACD"/>
    <w:rsid w:val="0020797C"/>
    <w:rsid w:val="00231C59"/>
    <w:rsid w:val="00402D27"/>
    <w:rsid w:val="006109A3"/>
    <w:rsid w:val="00696379"/>
    <w:rsid w:val="006C2B39"/>
    <w:rsid w:val="006F66AA"/>
    <w:rsid w:val="0084710A"/>
    <w:rsid w:val="00866C42"/>
    <w:rsid w:val="008E6A9D"/>
    <w:rsid w:val="008F7416"/>
    <w:rsid w:val="00995ACC"/>
    <w:rsid w:val="00996EDD"/>
    <w:rsid w:val="009A4CD7"/>
    <w:rsid w:val="009D5BAF"/>
    <w:rsid w:val="00BE06BE"/>
    <w:rsid w:val="00D44E3C"/>
    <w:rsid w:val="00DD2029"/>
    <w:rsid w:val="00DF4041"/>
    <w:rsid w:val="00EC687C"/>
    <w:rsid w:val="00FA4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E489"/>
  <w15:docId w15:val="{0BAB87BC-FEBE-4AFE-BE3D-E79E64C671E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baran.olekli@aydemenerji.com.tr"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27</cp:revision>
  <dcterms:created xsi:type="dcterms:W3CDTF">2020-06-08T14:49:00Z</dcterms:created>
  <dcterms:modified xsi:type="dcterms:W3CDTF">2021-09-14T06:28:00Z</dcterms:modified>
</cp:coreProperties>
</file>